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44"/>
          <w:szCs w:val="44"/>
        </w:rPr>
      </w:pPr>
      <w:r>
        <w:rPr>
          <w:rFonts w:hint="eastAsia"/>
          <w:b/>
          <w:sz w:val="44"/>
          <w:szCs w:val="44"/>
        </w:rPr>
        <w:t>贵州民族大学社会学院</w:t>
      </w:r>
    </w:p>
    <w:p>
      <w:pPr>
        <w:jc w:val="center"/>
        <w:rPr>
          <w:b/>
          <w:sz w:val="44"/>
          <w:szCs w:val="44"/>
        </w:rPr>
      </w:pPr>
      <w:r>
        <w:rPr>
          <w:rFonts w:hint="eastAsia"/>
          <w:b/>
          <w:sz w:val="44"/>
          <w:szCs w:val="44"/>
        </w:rPr>
        <w:t>教学委员会章程</w:t>
      </w:r>
    </w:p>
    <w:p>
      <w:pPr>
        <w:jc w:val="center"/>
        <w:rPr>
          <w:b/>
          <w:sz w:val="44"/>
          <w:szCs w:val="44"/>
        </w:rPr>
      </w:pPr>
      <w:r>
        <w:rPr>
          <w:rFonts w:hint="eastAsia"/>
          <w:b/>
          <w:sz w:val="44"/>
          <w:szCs w:val="44"/>
        </w:rPr>
        <w:t>（试行）</w:t>
      </w:r>
    </w:p>
    <w:p>
      <w:pPr>
        <w:jc w:val="left"/>
        <w:rPr>
          <w:sz w:val="44"/>
          <w:szCs w:val="44"/>
        </w:rPr>
      </w:pPr>
    </w:p>
    <w:p>
      <w:pPr>
        <w:jc w:val="center"/>
        <w:rPr>
          <w:rFonts w:ascii="黑体" w:hAnsi="黑体" w:eastAsia="黑体"/>
          <w:b/>
          <w:sz w:val="32"/>
          <w:szCs w:val="32"/>
        </w:rPr>
      </w:pPr>
      <w:r>
        <w:rPr>
          <w:rFonts w:hint="eastAsia" w:ascii="黑体" w:hAnsi="黑体" w:eastAsia="黑体"/>
          <w:b/>
          <w:sz w:val="32"/>
          <w:szCs w:val="32"/>
        </w:rPr>
        <w:t>第一章 总 则</w:t>
      </w:r>
    </w:p>
    <w:p>
      <w:pPr>
        <w:ind w:firstLine="562" w:firstLineChars="200"/>
        <w:jc w:val="left"/>
        <w:rPr>
          <w:sz w:val="28"/>
          <w:szCs w:val="28"/>
        </w:rPr>
      </w:pPr>
      <w:r>
        <w:rPr>
          <w:rFonts w:hint="eastAsia"/>
          <w:b/>
          <w:sz w:val="28"/>
          <w:szCs w:val="28"/>
        </w:rPr>
        <w:t>第一条</w:t>
      </w:r>
      <w:r>
        <w:rPr>
          <w:rFonts w:hint="eastAsia"/>
          <w:sz w:val="28"/>
          <w:szCs w:val="28"/>
        </w:rPr>
        <w:t xml:space="preserve"> 为深入理解和把握习近平新时代中国特色社会主义思想，认真贯彻党和国家的教育方针，推动学院本科教育高水平发展，</w:t>
      </w:r>
      <w:r>
        <w:rPr>
          <w:rFonts w:hint="eastAsia"/>
          <w:sz w:val="28"/>
          <w:szCs w:val="28"/>
          <w:lang w:val="en-US" w:eastAsia="zh-CN"/>
        </w:rPr>
        <w:t>提升</w:t>
      </w:r>
      <w:r>
        <w:rPr>
          <w:rFonts w:hint="eastAsia"/>
          <w:sz w:val="28"/>
          <w:szCs w:val="28"/>
        </w:rPr>
        <w:t>教学管理</w:t>
      </w:r>
      <w:r>
        <w:rPr>
          <w:rFonts w:hint="eastAsia"/>
          <w:sz w:val="28"/>
          <w:szCs w:val="28"/>
          <w:lang w:val="en-US" w:eastAsia="zh-CN"/>
        </w:rPr>
        <w:t>能力</w:t>
      </w:r>
      <w:r>
        <w:rPr>
          <w:rFonts w:hint="eastAsia"/>
          <w:sz w:val="28"/>
          <w:szCs w:val="28"/>
        </w:rPr>
        <w:t>，促进专业建设和教学质量不断提高，保障人才培养目标的实现，特设立学院教学委员会。</w:t>
      </w:r>
    </w:p>
    <w:p>
      <w:pPr>
        <w:ind w:firstLine="562" w:firstLineChars="200"/>
        <w:jc w:val="left"/>
        <w:rPr>
          <w:sz w:val="28"/>
          <w:szCs w:val="28"/>
        </w:rPr>
      </w:pPr>
      <w:r>
        <w:rPr>
          <w:rFonts w:hint="eastAsia"/>
          <w:b/>
          <w:sz w:val="28"/>
          <w:szCs w:val="28"/>
        </w:rPr>
        <w:t>第二条</w:t>
      </w:r>
      <w:r>
        <w:rPr>
          <w:rFonts w:hint="eastAsia"/>
          <w:sz w:val="28"/>
          <w:szCs w:val="28"/>
        </w:rPr>
        <w:t xml:space="preserve"> 教学委员会是学院咨询和审议本科人才培养和教学重大事项的专家组织，对学院本科教学工作决策提供咨询、指导、评价和审议。</w:t>
      </w:r>
    </w:p>
    <w:p>
      <w:pPr>
        <w:ind w:firstLine="420" w:firstLineChars="200"/>
        <w:jc w:val="left"/>
      </w:pPr>
    </w:p>
    <w:p>
      <w:pPr>
        <w:jc w:val="center"/>
        <w:rPr>
          <w:rFonts w:ascii="黑体" w:hAnsi="黑体" w:eastAsia="黑体"/>
          <w:b/>
          <w:sz w:val="32"/>
          <w:szCs w:val="32"/>
        </w:rPr>
      </w:pPr>
      <w:r>
        <w:rPr>
          <w:rFonts w:hint="eastAsia" w:ascii="黑体" w:hAnsi="黑体" w:eastAsia="黑体"/>
          <w:b/>
          <w:sz w:val="32"/>
          <w:szCs w:val="32"/>
        </w:rPr>
        <w:t>第二章 组 织</w:t>
      </w:r>
    </w:p>
    <w:p>
      <w:pPr>
        <w:ind w:firstLine="562" w:firstLineChars="200"/>
        <w:jc w:val="left"/>
        <w:rPr>
          <w:rFonts w:asciiTheme="minorEastAsia" w:hAnsiTheme="minorEastAsia" w:eastAsiaTheme="minorEastAsia"/>
          <w:sz w:val="28"/>
          <w:szCs w:val="28"/>
        </w:rPr>
      </w:pPr>
      <w:r>
        <w:rPr>
          <w:rFonts w:hint="eastAsia" w:asciiTheme="minorEastAsia" w:hAnsiTheme="minorEastAsia" w:eastAsiaTheme="minorEastAsia"/>
          <w:b/>
          <w:sz w:val="28"/>
          <w:szCs w:val="28"/>
        </w:rPr>
        <w:t>第三条</w:t>
      </w:r>
      <w:r>
        <w:rPr>
          <w:rFonts w:hint="eastAsia" w:asciiTheme="minorEastAsia" w:hAnsiTheme="minorEastAsia" w:eastAsiaTheme="minorEastAsia"/>
          <w:sz w:val="28"/>
          <w:szCs w:val="28"/>
        </w:rPr>
        <w:t xml:space="preserve"> 教学委员会由7-15人组成。设主任委员一名，由分管本科教学副院长担任；委员由系主任和教师代表担任；设秘书1名，由本科教学秘书担任。</w:t>
      </w:r>
    </w:p>
    <w:p>
      <w:pPr>
        <w:ind w:firstLine="562" w:firstLineChars="200"/>
        <w:jc w:val="left"/>
        <w:rPr>
          <w:rFonts w:asciiTheme="minorEastAsia" w:hAnsiTheme="minorEastAsia" w:eastAsiaTheme="minorEastAsia"/>
          <w:sz w:val="28"/>
          <w:szCs w:val="28"/>
        </w:rPr>
      </w:pPr>
      <w:r>
        <w:rPr>
          <w:rFonts w:hint="eastAsia" w:asciiTheme="minorEastAsia" w:hAnsiTheme="minorEastAsia" w:eastAsiaTheme="minorEastAsia"/>
          <w:b/>
          <w:sz w:val="28"/>
          <w:szCs w:val="28"/>
        </w:rPr>
        <w:t>第四条</w:t>
      </w:r>
      <w:r>
        <w:rPr>
          <w:rFonts w:hint="eastAsia" w:asciiTheme="minorEastAsia" w:hAnsiTheme="minorEastAsia" w:eastAsiaTheme="minorEastAsia"/>
          <w:sz w:val="28"/>
          <w:szCs w:val="28"/>
        </w:rPr>
        <w:t xml:space="preserve"> 委员会委员每届任期4年，可以连任；教师代表由各系民主推选产生；副院长、系主任、本科教学秘书等职务委员，根据职位变动随时调整。</w:t>
      </w:r>
    </w:p>
    <w:p>
      <w:pPr>
        <w:ind w:firstLine="562" w:firstLineChars="200"/>
        <w:jc w:val="left"/>
        <w:rPr>
          <w:rFonts w:asciiTheme="minorEastAsia" w:hAnsiTheme="minorEastAsia" w:eastAsiaTheme="minorEastAsia"/>
          <w:sz w:val="28"/>
          <w:szCs w:val="28"/>
        </w:rPr>
      </w:pPr>
      <w:r>
        <w:rPr>
          <w:rFonts w:hint="eastAsia" w:asciiTheme="minorEastAsia" w:hAnsiTheme="minorEastAsia" w:eastAsiaTheme="minorEastAsia"/>
          <w:b/>
          <w:sz w:val="28"/>
          <w:szCs w:val="28"/>
        </w:rPr>
        <w:t>第五条</w:t>
      </w:r>
      <w:r>
        <w:rPr>
          <w:rFonts w:hint="eastAsia" w:asciiTheme="minorEastAsia" w:hAnsiTheme="minorEastAsia" w:eastAsiaTheme="minorEastAsia"/>
          <w:sz w:val="28"/>
          <w:szCs w:val="28"/>
        </w:rPr>
        <w:t xml:space="preserve"> 委员会委员须具有</w:t>
      </w:r>
      <w:r>
        <w:rPr>
          <w:rFonts w:asciiTheme="minorEastAsia" w:hAnsiTheme="minorEastAsia" w:eastAsiaTheme="minorEastAsia"/>
          <w:sz w:val="28"/>
          <w:szCs w:val="28"/>
        </w:rPr>
        <w:t>高尚</w:t>
      </w:r>
      <w:r>
        <w:rPr>
          <w:rFonts w:hint="eastAsia" w:asciiTheme="minorEastAsia" w:hAnsiTheme="minorEastAsia" w:eastAsiaTheme="minorEastAsia"/>
          <w:sz w:val="28"/>
          <w:szCs w:val="28"/>
        </w:rPr>
        <w:t>的思想品德和良好的政治素养，作风正派，热爱本科教学，关心学院教学改革和发展，具有较强的研究判断能力。</w:t>
      </w:r>
    </w:p>
    <w:p>
      <w:pPr>
        <w:ind w:firstLine="562" w:firstLineChars="200"/>
        <w:jc w:val="left"/>
        <w:rPr>
          <w:rFonts w:asciiTheme="minorEastAsia" w:hAnsiTheme="minorEastAsia" w:eastAsiaTheme="minorEastAsia"/>
          <w:sz w:val="28"/>
          <w:szCs w:val="28"/>
        </w:rPr>
      </w:pPr>
      <w:r>
        <w:rPr>
          <w:rFonts w:hint="eastAsia" w:asciiTheme="minorEastAsia" w:hAnsiTheme="minorEastAsia" w:eastAsiaTheme="minorEastAsia"/>
          <w:b/>
          <w:sz w:val="28"/>
          <w:szCs w:val="28"/>
        </w:rPr>
        <w:t>第六条</w:t>
      </w:r>
      <w:r>
        <w:rPr>
          <w:rFonts w:hint="eastAsia" w:asciiTheme="minorEastAsia" w:hAnsiTheme="minorEastAsia" w:eastAsiaTheme="minorEastAsia"/>
          <w:sz w:val="28"/>
          <w:szCs w:val="28"/>
        </w:rPr>
        <w:t xml:space="preserve"> 委员会委员如长期无故不出席会议或有不公正行为，</w:t>
      </w:r>
      <w:r>
        <w:rPr>
          <w:rFonts w:hint="eastAsia" w:asciiTheme="minorEastAsia" w:hAnsiTheme="minorEastAsia" w:eastAsiaTheme="minorEastAsia"/>
          <w:sz w:val="28"/>
          <w:szCs w:val="28"/>
          <w:lang w:val="en-US" w:eastAsia="zh-CN"/>
        </w:rPr>
        <w:t>由</w:t>
      </w:r>
      <w:r>
        <w:rPr>
          <w:rFonts w:hint="eastAsia" w:asciiTheme="minorEastAsia" w:hAnsiTheme="minorEastAsia" w:eastAsiaTheme="minorEastAsia"/>
          <w:sz w:val="28"/>
          <w:szCs w:val="28"/>
        </w:rPr>
        <w:t>委员会全体会议</w:t>
      </w:r>
      <w:r>
        <w:rPr>
          <w:rFonts w:hint="eastAsia" w:asciiTheme="minorEastAsia" w:hAnsiTheme="minorEastAsia" w:eastAsiaTheme="minorEastAsia"/>
          <w:sz w:val="28"/>
          <w:szCs w:val="28"/>
          <w:lang w:val="en-US" w:eastAsia="zh-CN"/>
        </w:rPr>
        <w:t>审议</w:t>
      </w:r>
      <w:bookmarkStart w:id="0" w:name="_GoBack"/>
      <w:r>
        <w:rPr>
          <w:rFonts w:hint="eastAsia" w:asciiTheme="minorEastAsia" w:hAnsiTheme="minorEastAsia" w:eastAsiaTheme="minorEastAsia"/>
          <w:sz w:val="28"/>
          <w:szCs w:val="28"/>
          <w:lang w:val="en-US" w:eastAsia="zh-CN"/>
        </w:rPr>
        <w:t>并</w:t>
      </w:r>
      <w:bookmarkEnd w:id="0"/>
      <w:r>
        <w:rPr>
          <w:rFonts w:hint="eastAsia" w:asciiTheme="minorEastAsia" w:hAnsiTheme="minorEastAsia" w:eastAsiaTheme="minorEastAsia"/>
          <w:sz w:val="28"/>
          <w:szCs w:val="28"/>
          <w:lang w:val="en-US" w:eastAsia="zh-CN"/>
        </w:rPr>
        <w:t>向学院党委建议</w:t>
      </w:r>
      <w:r>
        <w:rPr>
          <w:rFonts w:hint="eastAsia" w:asciiTheme="minorEastAsia" w:hAnsiTheme="minorEastAsia" w:eastAsiaTheme="minorEastAsia"/>
          <w:sz w:val="28"/>
          <w:szCs w:val="28"/>
        </w:rPr>
        <w:t>终止其委员资格</w:t>
      </w:r>
      <w:r>
        <w:rPr>
          <w:rFonts w:hint="eastAsia" w:asciiTheme="minorEastAsia" w:hAnsiTheme="minorEastAsia" w:eastAsiaTheme="minorEastAsia"/>
          <w:sz w:val="28"/>
          <w:szCs w:val="28"/>
          <w:lang w:eastAsia="zh-CN"/>
        </w:rPr>
        <w:t>。</w:t>
      </w:r>
      <w:r>
        <w:rPr>
          <w:rFonts w:hint="eastAsia" w:asciiTheme="minorEastAsia" w:hAnsiTheme="minorEastAsia" w:eastAsiaTheme="minorEastAsia"/>
          <w:sz w:val="28"/>
          <w:szCs w:val="28"/>
        </w:rPr>
        <w:t>补充人选由委员会推荐，</w:t>
      </w:r>
      <w:r>
        <w:rPr>
          <w:rFonts w:hint="eastAsia" w:asciiTheme="minorEastAsia" w:hAnsiTheme="minorEastAsia" w:eastAsiaTheme="minorEastAsia"/>
          <w:sz w:val="28"/>
          <w:szCs w:val="28"/>
          <w:lang w:val="en-US" w:eastAsia="zh-CN"/>
        </w:rPr>
        <w:t>报</w:t>
      </w:r>
      <w:r>
        <w:rPr>
          <w:rFonts w:hint="eastAsia" w:asciiTheme="minorEastAsia" w:hAnsiTheme="minorEastAsia" w:eastAsiaTheme="minorEastAsia"/>
          <w:sz w:val="28"/>
          <w:szCs w:val="28"/>
        </w:rPr>
        <w:t>送学院党委</w:t>
      </w:r>
      <w:r>
        <w:rPr>
          <w:rFonts w:hint="eastAsia" w:asciiTheme="minorEastAsia" w:hAnsiTheme="minorEastAsia" w:eastAsiaTheme="minorEastAsia"/>
          <w:sz w:val="28"/>
          <w:szCs w:val="28"/>
          <w:lang w:val="en-US" w:eastAsia="zh-CN"/>
        </w:rPr>
        <w:t>按照议事规则审批</w:t>
      </w:r>
      <w:r>
        <w:rPr>
          <w:rFonts w:hint="eastAsia" w:asciiTheme="minorEastAsia" w:hAnsiTheme="minorEastAsia" w:eastAsiaTheme="minorEastAsia"/>
          <w:sz w:val="28"/>
          <w:szCs w:val="28"/>
        </w:rPr>
        <w:t>。</w:t>
      </w:r>
    </w:p>
    <w:p>
      <w:pPr>
        <w:ind w:firstLine="420" w:firstLineChars="200"/>
        <w:jc w:val="left"/>
      </w:pPr>
    </w:p>
    <w:p>
      <w:pPr>
        <w:jc w:val="center"/>
        <w:rPr>
          <w:rFonts w:ascii="黑体" w:hAnsi="黑体" w:eastAsia="黑体"/>
          <w:b/>
          <w:sz w:val="32"/>
          <w:szCs w:val="32"/>
        </w:rPr>
      </w:pPr>
      <w:r>
        <w:rPr>
          <w:rFonts w:hint="eastAsia" w:ascii="黑体" w:hAnsi="黑体" w:eastAsia="黑体"/>
          <w:b/>
          <w:sz w:val="32"/>
          <w:szCs w:val="32"/>
        </w:rPr>
        <w:t>第三章 职 责</w:t>
      </w:r>
    </w:p>
    <w:p>
      <w:pPr>
        <w:ind w:firstLine="562" w:firstLineChars="200"/>
        <w:jc w:val="left"/>
        <w:rPr>
          <w:rFonts w:asciiTheme="minorEastAsia" w:hAnsiTheme="minorEastAsia" w:eastAsiaTheme="minorEastAsia"/>
          <w:sz w:val="28"/>
          <w:szCs w:val="28"/>
        </w:rPr>
      </w:pPr>
      <w:r>
        <w:rPr>
          <w:rFonts w:hint="eastAsia" w:asciiTheme="minorEastAsia" w:hAnsiTheme="minorEastAsia" w:eastAsiaTheme="minorEastAsia"/>
          <w:b/>
          <w:sz w:val="28"/>
          <w:szCs w:val="28"/>
        </w:rPr>
        <w:t>第七条</w:t>
      </w:r>
      <w:r>
        <w:rPr>
          <w:rFonts w:hint="eastAsia" w:asciiTheme="minorEastAsia" w:hAnsiTheme="minorEastAsia" w:eastAsiaTheme="minorEastAsia"/>
          <w:sz w:val="28"/>
          <w:szCs w:val="28"/>
        </w:rPr>
        <w:t xml:space="preserve"> 教学委员会根据</w:t>
      </w:r>
      <w:r>
        <w:rPr>
          <w:rFonts w:hint="eastAsia" w:asciiTheme="minorEastAsia" w:hAnsiTheme="minorEastAsia" w:eastAsiaTheme="minorEastAsia"/>
          <w:sz w:val="28"/>
          <w:szCs w:val="28"/>
          <w:lang w:val="en-US" w:eastAsia="zh-CN"/>
        </w:rPr>
        <w:t>其</w:t>
      </w:r>
      <w:r>
        <w:rPr>
          <w:rFonts w:hint="eastAsia" w:asciiTheme="minorEastAsia" w:hAnsiTheme="minorEastAsia" w:eastAsiaTheme="minorEastAsia"/>
          <w:sz w:val="28"/>
          <w:szCs w:val="28"/>
        </w:rPr>
        <w:t>性质，对学院本科人才培养和教学工作中</w:t>
      </w:r>
      <w:r>
        <w:rPr>
          <w:rFonts w:hint="eastAsia" w:asciiTheme="minorEastAsia" w:hAnsiTheme="minorEastAsia" w:eastAsiaTheme="minorEastAsia"/>
          <w:sz w:val="28"/>
          <w:szCs w:val="28"/>
          <w:lang w:val="en-US" w:eastAsia="zh-CN"/>
        </w:rPr>
        <w:t>的</w:t>
      </w:r>
      <w:r>
        <w:rPr>
          <w:rFonts w:hint="eastAsia" w:asciiTheme="minorEastAsia" w:hAnsiTheme="minorEastAsia" w:eastAsiaTheme="minorEastAsia"/>
          <w:sz w:val="28"/>
          <w:szCs w:val="28"/>
        </w:rPr>
        <w:t>整体规划及</w:t>
      </w:r>
      <w:r>
        <w:rPr>
          <w:rFonts w:asciiTheme="minorEastAsia" w:hAnsiTheme="minorEastAsia" w:eastAsiaTheme="minorEastAsia"/>
          <w:sz w:val="28"/>
          <w:szCs w:val="28"/>
        </w:rPr>
        <w:t>日常工作方案、政策</w:t>
      </w:r>
      <w:r>
        <w:rPr>
          <w:rFonts w:hint="eastAsia" w:asciiTheme="minorEastAsia" w:hAnsiTheme="minorEastAsia" w:eastAsiaTheme="minorEastAsia"/>
          <w:sz w:val="28"/>
          <w:szCs w:val="28"/>
        </w:rPr>
        <w:t>负有咨询、指导、</w:t>
      </w:r>
      <w:r>
        <w:rPr>
          <w:rFonts w:hint="eastAsia"/>
          <w:sz w:val="28"/>
          <w:szCs w:val="28"/>
        </w:rPr>
        <w:t>评价</w:t>
      </w:r>
      <w:r>
        <w:rPr>
          <w:rFonts w:hint="eastAsia" w:asciiTheme="minorEastAsia" w:hAnsiTheme="minorEastAsia" w:eastAsiaTheme="minorEastAsia"/>
          <w:sz w:val="28"/>
          <w:szCs w:val="28"/>
        </w:rPr>
        <w:t>和审议职责：</w:t>
      </w:r>
    </w:p>
    <w:p>
      <w:pPr>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（一）就学院本科生培养理念和目标、教学政策、教学规划、教学质量监控等重大议题提供咨询；</w:t>
      </w:r>
    </w:p>
    <w:p>
      <w:pPr>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（二）审议专业建设、课程体系和课程结构调整等重大事项；</w:t>
      </w:r>
    </w:p>
    <w:p>
      <w:pPr>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（三）指导、审议本科生招生及人才培养方案，为建立健全本科质量保障体系提供建议和意见；</w:t>
      </w:r>
    </w:p>
    <w:p>
      <w:pPr>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（四）开展人才培养质量的监督和评估。开展专业、课程、教材、实验室建设的检查和评估，提出评估、建设意见；</w:t>
      </w:r>
    </w:p>
    <w:p>
      <w:pPr>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（五）评审或推荐各类教学建设项目和教学奖项；</w:t>
      </w:r>
    </w:p>
    <w:p>
      <w:pPr>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（六）协助完成人才培养和教育教学改革的相关工作。开展专题调研，对教育、教学和教学改革实践中出现的新问题进行专题研究，提出改进意见或实施方案；</w:t>
      </w:r>
    </w:p>
    <w:p>
      <w:pPr>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（七）对学院教学管理制度执行情况及教学工作开展情况进行监督，对教师教学过程中的违纪违规行为给予定性和处罚建议，对涉及各教学环节的申诉事件给出处理建议。</w:t>
      </w:r>
    </w:p>
    <w:p>
      <w:pPr>
        <w:ind w:firstLine="560" w:firstLineChars="200"/>
        <w:jc w:val="left"/>
        <w:rPr>
          <w:rFonts w:asciiTheme="minorEastAsia" w:hAnsiTheme="minorEastAsia" w:eastAsiaTheme="minorEastAsia"/>
          <w:sz w:val="28"/>
          <w:szCs w:val="28"/>
        </w:rPr>
      </w:pPr>
      <w:r>
        <w:rPr>
          <w:rFonts w:hint="eastAsia" w:asciiTheme="minorEastAsia" w:hAnsiTheme="minorEastAsia" w:eastAsiaTheme="minorEastAsia"/>
          <w:sz w:val="28"/>
          <w:szCs w:val="28"/>
        </w:rPr>
        <w:t>（八）完成学院交予教学委员会讨论的其它事项。</w:t>
      </w:r>
    </w:p>
    <w:p>
      <w:pPr>
        <w:jc w:val="left"/>
      </w:pPr>
    </w:p>
    <w:p>
      <w:pPr>
        <w:jc w:val="center"/>
        <w:rPr>
          <w:rFonts w:ascii="黑体" w:hAnsi="黑体" w:eastAsia="黑体"/>
          <w:b/>
          <w:sz w:val="32"/>
          <w:szCs w:val="32"/>
        </w:rPr>
      </w:pPr>
      <w:r>
        <w:rPr>
          <w:rFonts w:hint="eastAsia" w:ascii="黑体" w:hAnsi="黑体" w:eastAsia="黑体"/>
          <w:b/>
          <w:sz w:val="32"/>
          <w:szCs w:val="32"/>
        </w:rPr>
        <w:t>第四章 工作制度</w:t>
      </w:r>
    </w:p>
    <w:p>
      <w:pPr>
        <w:ind w:firstLine="562" w:firstLineChars="200"/>
        <w:jc w:val="left"/>
        <w:rPr>
          <w:sz w:val="28"/>
          <w:szCs w:val="28"/>
        </w:rPr>
      </w:pPr>
      <w:r>
        <w:rPr>
          <w:rFonts w:hint="eastAsia"/>
          <w:b/>
          <w:sz w:val="28"/>
          <w:szCs w:val="28"/>
        </w:rPr>
        <w:t>第八条</w:t>
      </w:r>
      <w:r>
        <w:rPr>
          <w:rFonts w:hint="eastAsia"/>
          <w:sz w:val="28"/>
          <w:szCs w:val="28"/>
        </w:rPr>
        <w:t xml:space="preserve"> 委员会需按照以下工作制度开展。</w:t>
      </w:r>
    </w:p>
    <w:p>
      <w:pPr>
        <w:ind w:firstLine="560" w:firstLineChars="200"/>
        <w:jc w:val="left"/>
        <w:rPr>
          <w:sz w:val="28"/>
          <w:szCs w:val="28"/>
        </w:rPr>
      </w:pPr>
      <w:r>
        <w:rPr>
          <w:rFonts w:hint="eastAsia"/>
          <w:sz w:val="28"/>
          <w:szCs w:val="28"/>
        </w:rPr>
        <w:t>（一）教学委员会在学院</w:t>
      </w:r>
      <w:r>
        <w:rPr>
          <w:rFonts w:hint="eastAsia"/>
          <w:sz w:val="28"/>
          <w:szCs w:val="28"/>
          <w:lang w:val="en-US" w:eastAsia="zh-CN"/>
        </w:rPr>
        <w:t>党委</w:t>
      </w:r>
      <w:r>
        <w:rPr>
          <w:rFonts w:hint="eastAsia"/>
          <w:sz w:val="28"/>
          <w:szCs w:val="28"/>
        </w:rPr>
        <w:t>领导下开展工作，根据需要随时召开全体成员会议。</w:t>
      </w:r>
    </w:p>
    <w:p>
      <w:pPr>
        <w:ind w:firstLine="560" w:firstLineChars="200"/>
        <w:jc w:val="left"/>
        <w:rPr>
          <w:sz w:val="28"/>
          <w:szCs w:val="28"/>
        </w:rPr>
      </w:pPr>
      <w:r>
        <w:rPr>
          <w:rFonts w:hint="eastAsia"/>
          <w:sz w:val="28"/>
          <w:szCs w:val="28"/>
        </w:rPr>
        <w:t>（二）实行民主集中制。重大问题，须经充分酝酿后采用举手或无记名投票方式进行表决。</w:t>
      </w:r>
    </w:p>
    <w:p>
      <w:pPr>
        <w:ind w:firstLine="560" w:firstLineChars="200"/>
        <w:jc w:val="left"/>
        <w:rPr>
          <w:sz w:val="28"/>
          <w:szCs w:val="28"/>
        </w:rPr>
      </w:pPr>
      <w:r>
        <w:rPr>
          <w:rFonts w:hint="eastAsia"/>
          <w:sz w:val="28"/>
          <w:szCs w:val="28"/>
        </w:rPr>
        <w:t>（三）议题的表决，须有不少于三分之二的委员出席，且一半以上在场委员通过方为有效。</w:t>
      </w:r>
    </w:p>
    <w:p>
      <w:pPr>
        <w:ind w:firstLine="560" w:firstLineChars="200"/>
        <w:jc w:val="left"/>
        <w:rPr>
          <w:sz w:val="28"/>
          <w:szCs w:val="28"/>
        </w:rPr>
      </w:pPr>
      <w:r>
        <w:rPr>
          <w:rFonts w:hint="eastAsia"/>
          <w:sz w:val="28"/>
          <w:szCs w:val="28"/>
        </w:rPr>
        <w:t>（四）委员会委员须严格遵守保密及回避制度等工作纪律。</w:t>
      </w:r>
    </w:p>
    <w:p>
      <w:pPr>
        <w:ind w:firstLine="560" w:firstLineChars="200"/>
        <w:jc w:val="left"/>
        <w:rPr>
          <w:sz w:val="28"/>
          <w:szCs w:val="28"/>
        </w:rPr>
      </w:pPr>
    </w:p>
    <w:p>
      <w:pPr>
        <w:jc w:val="center"/>
        <w:rPr>
          <w:rFonts w:ascii="黑体" w:hAnsi="黑体" w:eastAsia="黑体"/>
          <w:b/>
          <w:sz w:val="32"/>
          <w:szCs w:val="32"/>
        </w:rPr>
      </w:pPr>
      <w:r>
        <w:rPr>
          <w:rFonts w:hint="eastAsia" w:ascii="黑体" w:hAnsi="黑体" w:eastAsia="黑体"/>
          <w:b/>
          <w:sz w:val="32"/>
          <w:szCs w:val="32"/>
        </w:rPr>
        <w:t>第五章 附 则</w:t>
      </w:r>
    </w:p>
    <w:p>
      <w:pPr>
        <w:ind w:firstLine="562" w:firstLineChars="200"/>
        <w:jc w:val="left"/>
        <w:rPr>
          <w:sz w:val="28"/>
          <w:szCs w:val="28"/>
        </w:rPr>
      </w:pPr>
      <w:r>
        <w:rPr>
          <w:rFonts w:hint="eastAsia"/>
          <w:b/>
          <w:sz w:val="28"/>
          <w:szCs w:val="28"/>
        </w:rPr>
        <w:t>第九条</w:t>
      </w:r>
      <w:r>
        <w:rPr>
          <w:rFonts w:hint="eastAsia"/>
          <w:sz w:val="28"/>
          <w:szCs w:val="28"/>
        </w:rPr>
        <w:t xml:space="preserve"> 本章程自学院</w:t>
      </w:r>
      <w:r>
        <w:rPr>
          <w:sz w:val="28"/>
          <w:szCs w:val="28"/>
        </w:rPr>
        <w:t>教职工大会</w:t>
      </w:r>
      <w:r>
        <w:rPr>
          <w:rFonts w:hint="eastAsia"/>
          <w:sz w:val="28"/>
          <w:szCs w:val="28"/>
        </w:rPr>
        <w:t xml:space="preserve">通过后试行。 </w:t>
      </w:r>
    </w:p>
    <w:p>
      <w:pPr>
        <w:ind w:firstLine="562" w:firstLineChars="200"/>
        <w:jc w:val="left"/>
        <w:rPr>
          <w:sz w:val="28"/>
          <w:szCs w:val="28"/>
        </w:rPr>
      </w:pPr>
      <w:r>
        <w:rPr>
          <w:rFonts w:hint="eastAsia"/>
          <w:b/>
          <w:sz w:val="28"/>
          <w:szCs w:val="28"/>
        </w:rPr>
        <w:t>第十条</w:t>
      </w:r>
      <w:r>
        <w:rPr>
          <w:rFonts w:hint="eastAsia"/>
          <w:sz w:val="28"/>
          <w:szCs w:val="28"/>
        </w:rPr>
        <w:t xml:space="preserve"> 本章程的解释权归社会学院。</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5"/>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zIxMGJhNWMxNzA5MTdiZTRkMzE2NGYzYjVhMmRhMmEifQ=="/>
  </w:docVars>
  <w:rsids>
    <w:rsidRoot w:val="217C7425"/>
    <w:rsid w:val="00112DD2"/>
    <w:rsid w:val="00151470"/>
    <w:rsid w:val="001768AE"/>
    <w:rsid w:val="00183D48"/>
    <w:rsid w:val="001F74AC"/>
    <w:rsid w:val="002044DB"/>
    <w:rsid w:val="00216A41"/>
    <w:rsid w:val="00221C04"/>
    <w:rsid w:val="00295CB3"/>
    <w:rsid w:val="003D54CE"/>
    <w:rsid w:val="003D6DA7"/>
    <w:rsid w:val="003E36F8"/>
    <w:rsid w:val="005C1618"/>
    <w:rsid w:val="005F38B5"/>
    <w:rsid w:val="006A7FF4"/>
    <w:rsid w:val="006F090E"/>
    <w:rsid w:val="006F370F"/>
    <w:rsid w:val="00706726"/>
    <w:rsid w:val="00731E66"/>
    <w:rsid w:val="0087365C"/>
    <w:rsid w:val="008B3774"/>
    <w:rsid w:val="00984158"/>
    <w:rsid w:val="00A41327"/>
    <w:rsid w:val="00AB70EB"/>
    <w:rsid w:val="00B40B2B"/>
    <w:rsid w:val="00BF41A5"/>
    <w:rsid w:val="00CB5CFC"/>
    <w:rsid w:val="00CB67CB"/>
    <w:rsid w:val="00D47345"/>
    <w:rsid w:val="00F1213D"/>
    <w:rsid w:val="00FE6B9D"/>
    <w:rsid w:val="04053C24"/>
    <w:rsid w:val="09D36D79"/>
    <w:rsid w:val="0A4C0FEB"/>
    <w:rsid w:val="0B840BA6"/>
    <w:rsid w:val="11CA1981"/>
    <w:rsid w:val="186B0B1E"/>
    <w:rsid w:val="1E9411F0"/>
    <w:rsid w:val="207E786C"/>
    <w:rsid w:val="217C7425"/>
    <w:rsid w:val="37E16CE5"/>
    <w:rsid w:val="3D052C5A"/>
    <w:rsid w:val="41E82531"/>
    <w:rsid w:val="437473DB"/>
    <w:rsid w:val="43811983"/>
    <w:rsid w:val="506247AB"/>
    <w:rsid w:val="51AC406F"/>
    <w:rsid w:val="5341473C"/>
    <w:rsid w:val="5A887793"/>
    <w:rsid w:val="5B9731F0"/>
    <w:rsid w:val="646323CF"/>
    <w:rsid w:val="64D25DB1"/>
    <w:rsid w:val="65E564DC"/>
    <w:rsid w:val="66902CA6"/>
    <w:rsid w:val="66AC2A69"/>
    <w:rsid w:val="6D2232F1"/>
    <w:rsid w:val="707F2C23"/>
    <w:rsid w:val="75D03F20"/>
    <w:rsid w:val="76DC2475"/>
    <w:rsid w:val="7AD8374A"/>
    <w:rsid w:val="7E19078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unhideWhenUsed/>
    <w:uiPriority w:val="99"/>
    <w:pPr>
      <w:jc w:val="left"/>
    </w:pPr>
  </w:style>
  <w:style w:type="paragraph" w:styleId="3">
    <w:name w:val="Balloon Text"/>
    <w:basedOn w:val="1"/>
    <w:link w:val="13"/>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spacing w:beforeAutospacing="1" w:afterAutospacing="1"/>
      <w:jc w:val="left"/>
    </w:pPr>
    <w:rPr>
      <w:kern w:val="0"/>
      <w:sz w:val="24"/>
    </w:rPr>
  </w:style>
  <w:style w:type="character" w:styleId="9">
    <w:name w:val="Strong"/>
    <w:basedOn w:val="8"/>
    <w:qFormat/>
    <w:uiPriority w:val="0"/>
    <w:rPr>
      <w:b/>
    </w:rPr>
  </w:style>
  <w:style w:type="character" w:styleId="10">
    <w:name w:val="annotation reference"/>
    <w:basedOn w:val="8"/>
    <w:qFormat/>
    <w:uiPriority w:val="0"/>
    <w:rPr>
      <w:sz w:val="21"/>
      <w:szCs w:val="21"/>
    </w:rPr>
  </w:style>
  <w:style w:type="character" w:customStyle="1" w:styleId="11">
    <w:name w:val="页眉 Char"/>
    <w:basedOn w:val="8"/>
    <w:link w:val="5"/>
    <w:qFormat/>
    <w:uiPriority w:val="0"/>
    <w:rPr>
      <w:rFonts w:ascii="Calibri" w:hAnsi="Calibri"/>
      <w:kern w:val="2"/>
      <w:sz w:val="18"/>
      <w:szCs w:val="18"/>
    </w:rPr>
  </w:style>
  <w:style w:type="character" w:customStyle="1" w:styleId="12">
    <w:name w:val="页脚 Char"/>
    <w:basedOn w:val="8"/>
    <w:link w:val="4"/>
    <w:qFormat/>
    <w:uiPriority w:val="0"/>
    <w:rPr>
      <w:rFonts w:ascii="Calibri" w:hAnsi="Calibri"/>
      <w:kern w:val="2"/>
      <w:sz w:val="18"/>
      <w:szCs w:val="18"/>
    </w:rPr>
  </w:style>
  <w:style w:type="character" w:customStyle="1" w:styleId="13">
    <w:name w:val="批注框文本 Char"/>
    <w:basedOn w:val="8"/>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MDSY</Company>
  <Pages>3</Pages>
  <Words>1091</Words>
  <Characters>1094</Characters>
  <Lines>8</Lines>
  <Paragraphs>2</Paragraphs>
  <TotalTime>28</TotalTime>
  <ScaleCrop>false</ScaleCrop>
  <LinksUpToDate>false</LinksUpToDate>
  <CharactersWithSpaces>1114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2023-02-28T02:20:00Z</dcterms:created>
  <dc:creator>Administrator</dc:creator>
  <cp:lastModifiedBy>Administrator</cp:lastModifiedBy>
  <dcterms:modified xsi:type="dcterms:W3CDTF">2023-03-09T01:12:27Z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CBDA1E6E7D0C46E7AA81C4778B977787</vt:lpwstr>
  </property>
</Properties>
</file>